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4E61BA7B" w:rsidR="002509A0" w:rsidRPr="00551A0B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51A0B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551A0B" w:rsidRPr="00551A0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sqb@nt-rt.ru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6CCF484C" w:rsidR="00551A0B" w:rsidRPr="00551A0B" w:rsidRDefault="00C1224A" w:rsidP="00551A0B">
      <w:pPr>
        <w:pStyle w:val="1"/>
        <w:spacing w:before="0"/>
        <w:rPr>
          <w:rFonts w:ascii="Times New Roman" w:hAnsi="Times New Roman" w:cs="Times New Roman"/>
          <w:b/>
          <w:bCs/>
          <w:color w:val="2B2B2B"/>
          <w:sz w:val="36"/>
          <w:szCs w:val="36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551A0B" w:rsidRPr="00551A0B">
        <w:rPr>
          <w:rFonts w:ascii="Times New Roman" w:hAnsi="Times New Roman" w:cs="Times New Roman"/>
          <w:b/>
          <w:bCs/>
          <w:color w:val="2B2B2B"/>
          <w:sz w:val="36"/>
          <w:szCs w:val="36"/>
        </w:rPr>
        <w:t>SCHROEDAHL</w:t>
      </w:r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15F6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q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1899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Pastorfrigor || Опросный лист на прилавки, витрины, острова, холодильное оборудование, бонетты. Продажа продукции производства завода-изготовителя Пасторфригор, производитель Италия. Дилер ГКНТ. Поставка Россия, Казахстан.   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SCHROEDAHL || Опросный лист на защитные клапаны насоса, пароохладители. Продажа продукции производства завода-изготовителя Сшроедахл, Cчроедахл, производитель Германия. Дилер ГКНТ. Поставка Россия, Казахстан.   </dc:title>
  <dc:subject>SCHROEDAHL || Опросный лист на защитные клапаны насоса, пароохладители. Продажа продукции производства завода-изготовителя Сшроедахл, Cчроедахл, производитель Германия. Дилер ГКНТ. Поставка Россия, Казахстан.   </dc:subject>
  <dc:creator>https://schroedahl.nt-rt.ru/</dc:creator>
  <cp:keywords/>
  <dc:description/>
  <cp:lastModifiedBy>Александра Моргунова</cp:lastModifiedBy>
  <cp:revision>17</cp:revision>
  <cp:lastPrinted>2024-07-08T12:13:00Z</cp:lastPrinted>
  <dcterms:created xsi:type="dcterms:W3CDTF">2024-05-22T10:33:00Z</dcterms:created>
  <dcterms:modified xsi:type="dcterms:W3CDTF">2024-07-08T12:13:00Z</dcterms:modified>
  <cp:category/>
</cp:coreProperties>
</file>